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B75" w:rsidRPr="00703A03" w:rsidRDefault="00B45B75" w:rsidP="00B45B75">
      <w:pPr>
        <w:pStyle w:val="ConsPlusNormal"/>
        <w:jc w:val="both"/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right"/>
        <w:outlineLvl w:val="0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Приложение</w:t>
      </w:r>
    </w:p>
    <w:p w:rsidR="00B45B75" w:rsidRPr="00703A03" w:rsidRDefault="00B45B75" w:rsidP="00B45B7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к постановлению администрации</w:t>
      </w:r>
    </w:p>
    <w:p w:rsidR="00B45B75" w:rsidRPr="00703A03" w:rsidRDefault="005D796B" w:rsidP="00B45B7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Юргинского</w:t>
      </w:r>
      <w:r w:rsidR="00B45B75" w:rsidRPr="00703A03">
        <w:rPr>
          <w:rFonts w:ascii="Arial" w:hAnsi="Arial" w:cs="Arial"/>
          <w:sz w:val="26"/>
          <w:szCs w:val="26"/>
        </w:rPr>
        <w:t xml:space="preserve"> муниципального района</w:t>
      </w:r>
    </w:p>
    <w:p w:rsidR="00B45B75" w:rsidRPr="00703A03" w:rsidRDefault="00B45B75" w:rsidP="00B45B75">
      <w:pPr>
        <w:pStyle w:val="ConsPlusNormal"/>
        <w:jc w:val="right"/>
        <w:rPr>
          <w:rFonts w:ascii="Arial" w:hAnsi="Arial" w:cs="Arial"/>
          <w:sz w:val="26"/>
          <w:szCs w:val="26"/>
        </w:rPr>
      </w:pPr>
      <w:bookmarkStart w:id="0" w:name="_GoBack"/>
      <w:r w:rsidRPr="00703A03">
        <w:rPr>
          <w:rFonts w:ascii="Arial" w:hAnsi="Arial" w:cs="Arial"/>
          <w:sz w:val="26"/>
          <w:szCs w:val="26"/>
        </w:rPr>
        <w:t xml:space="preserve">от </w:t>
      </w:r>
      <w:r w:rsidR="005D796B" w:rsidRPr="00703A03">
        <w:rPr>
          <w:rFonts w:ascii="Arial" w:hAnsi="Arial" w:cs="Arial"/>
          <w:sz w:val="26"/>
          <w:szCs w:val="26"/>
        </w:rPr>
        <w:t>«</w:t>
      </w:r>
      <w:r w:rsidR="00334215">
        <w:rPr>
          <w:rFonts w:ascii="Arial" w:hAnsi="Arial" w:cs="Arial"/>
          <w:sz w:val="26"/>
          <w:szCs w:val="26"/>
        </w:rPr>
        <w:t>10</w:t>
      </w:r>
      <w:r w:rsidR="005D796B" w:rsidRPr="00703A03">
        <w:rPr>
          <w:rFonts w:ascii="Arial" w:hAnsi="Arial" w:cs="Arial"/>
          <w:sz w:val="26"/>
          <w:szCs w:val="26"/>
        </w:rPr>
        <w:t>»</w:t>
      </w:r>
      <w:r w:rsidR="00334215">
        <w:rPr>
          <w:rFonts w:ascii="Arial" w:hAnsi="Arial" w:cs="Arial"/>
          <w:sz w:val="26"/>
          <w:szCs w:val="26"/>
        </w:rPr>
        <w:t>октября 2018</w:t>
      </w:r>
      <w:r w:rsidRPr="00703A03">
        <w:rPr>
          <w:rFonts w:ascii="Arial" w:hAnsi="Arial" w:cs="Arial"/>
          <w:sz w:val="26"/>
          <w:szCs w:val="26"/>
        </w:rPr>
        <w:t xml:space="preserve">г. </w:t>
      </w:r>
      <w:r w:rsidR="005D796B" w:rsidRPr="00703A03">
        <w:rPr>
          <w:rFonts w:ascii="Arial" w:hAnsi="Arial" w:cs="Arial"/>
          <w:sz w:val="26"/>
          <w:szCs w:val="26"/>
        </w:rPr>
        <w:t xml:space="preserve">№ </w:t>
      </w:r>
      <w:r w:rsidR="00334215" w:rsidRPr="00334215">
        <w:rPr>
          <w:rFonts w:ascii="Arial" w:hAnsi="Arial" w:cs="Arial"/>
          <w:sz w:val="26"/>
          <w:szCs w:val="26"/>
        </w:rPr>
        <w:t>920-п</w:t>
      </w:r>
    </w:p>
    <w:bookmarkEnd w:id="0"/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Title"/>
        <w:jc w:val="center"/>
        <w:rPr>
          <w:rFonts w:ascii="Arial" w:hAnsi="Arial" w:cs="Arial"/>
          <w:sz w:val="26"/>
          <w:szCs w:val="26"/>
        </w:rPr>
      </w:pPr>
      <w:bookmarkStart w:id="1" w:name="P30"/>
      <w:bookmarkEnd w:id="1"/>
      <w:r w:rsidRPr="00703A03">
        <w:rPr>
          <w:rFonts w:ascii="Arial" w:hAnsi="Arial" w:cs="Arial"/>
          <w:sz w:val="26"/>
          <w:szCs w:val="26"/>
        </w:rPr>
        <w:t>ПОРЯДОК</w:t>
      </w:r>
    </w:p>
    <w:p w:rsidR="00B45B75" w:rsidRPr="00703A03" w:rsidRDefault="00B45B75" w:rsidP="00B45B7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ИНВЕНТАРИЗАЦИИ И ПАСПОРТИЗАЦИИ МЕСТ ЗАХОРОНЕНИЯ,</w:t>
      </w:r>
    </w:p>
    <w:p w:rsidR="00B45B75" w:rsidRPr="00703A03" w:rsidRDefault="00B45B75" w:rsidP="00B45B75">
      <w:pPr>
        <w:pStyle w:val="ConsPlusTitle"/>
        <w:jc w:val="center"/>
        <w:rPr>
          <w:rFonts w:ascii="Arial" w:hAnsi="Arial" w:cs="Arial"/>
          <w:sz w:val="26"/>
          <w:szCs w:val="26"/>
        </w:rPr>
      </w:pPr>
      <w:proofErr w:type="gramStart"/>
      <w:r w:rsidRPr="00703A03">
        <w:rPr>
          <w:rFonts w:ascii="Arial" w:hAnsi="Arial" w:cs="Arial"/>
          <w:sz w:val="26"/>
          <w:szCs w:val="26"/>
        </w:rPr>
        <w:t>ПРОИЗВЕДЕННЫХ</w:t>
      </w:r>
      <w:proofErr w:type="gramEnd"/>
      <w:r w:rsidRPr="00703A03">
        <w:rPr>
          <w:rFonts w:ascii="Arial" w:hAnsi="Arial" w:cs="Arial"/>
          <w:sz w:val="26"/>
          <w:szCs w:val="26"/>
        </w:rPr>
        <w:t xml:space="preserve">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</w:p>
    <w:p w:rsidR="00B45B75" w:rsidRPr="00703A03" w:rsidRDefault="00B45B75" w:rsidP="00B45B7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МУНИЦИПАЛЬНОГО РАЙОНА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Title"/>
        <w:jc w:val="center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I. Общие положения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1.1. </w:t>
      </w:r>
      <w:proofErr w:type="gramStart"/>
      <w:r w:rsidRPr="00703A03">
        <w:rPr>
          <w:rFonts w:ascii="Arial" w:hAnsi="Arial" w:cs="Arial"/>
          <w:sz w:val="26"/>
          <w:szCs w:val="26"/>
        </w:rPr>
        <w:t xml:space="preserve">Настоящий Порядок инвентаризации и паспортизации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 (далее по тексту - Порядок), разработан в соответствии с Федеральным </w:t>
      </w:r>
      <w:hyperlink r:id="rId6" w:history="1">
        <w:r w:rsidRPr="00703A03">
          <w:rPr>
            <w:rFonts w:ascii="Arial" w:hAnsi="Arial" w:cs="Arial"/>
            <w:sz w:val="26"/>
            <w:szCs w:val="26"/>
          </w:rPr>
          <w:t>законом</w:t>
        </w:r>
      </w:hyperlink>
      <w:r w:rsidRPr="00703A03">
        <w:rPr>
          <w:rFonts w:ascii="Arial" w:hAnsi="Arial" w:cs="Arial"/>
          <w:sz w:val="26"/>
          <w:szCs w:val="26"/>
        </w:rPr>
        <w:t xml:space="preserve"> от 12.01.1996 N 8-ФЗ "О погребении и похоронном деле", Федеральным </w:t>
      </w:r>
      <w:hyperlink r:id="rId7" w:history="1">
        <w:r w:rsidRPr="00703A03">
          <w:rPr>
            <w:rFonts w:ascii="Arial" w:hAnsi="Arial" w:cs="Arial"/>
            <w:sz w:val="26"/>
            <w:szCs w:val="26"/>
          </w:rPr>
          <w:t>законом</w:t>
        </w:r>
      </w:hyperlink>
      <w:r w:rsidRPr="00703A03">
        <w:rPr>
          <w:rFonts w:ascii="Arial" w:hAnsi="Arial" w:cs="Arial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8" w:history="1">
        <w:r w:rsidRPr="00703A03">
          <w:rPr>
            <w:rFonts w:ascii="Arial" w:hAnsi="Arial" w:cs="Arial"/>
            <w:sz w:val="26"/>
            <w:szCs w:val="26"/>
          </w:rPr>
          <w:t>постановлением</w:t>
        </w:r>
      </w:hyperlink>
      <w:r w:rsidRPr="00703A03">
        <w:rPr>
          <w:rFonts w:ascii="Arial" w:hAnsi="Arial" w:cs="Arial"/>
          <w:sz w:val="26"/>
          <w:szCs w:val="26"/>
        </w:rPr>
        <w:t xml:space="preserve"> администрации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 от </w:t>
      </w:r>
      <w:r w:rsidR="00482DC1" w:rsidRPr="00703A03">
        <w:rPr>
          <w:rFonts w:ascii="Arial" w:hAnsi="Arial" w:cs="Arial"/>
          <w:sz w:val="26"/>
          <w:szCs w:val="26"/>
        </w:rPr>
        <w:t>28</w:t>
      </w:r>
      <w:r w:rsidRPr="00703A03">
        <w:rPr>
          <w:rFonts w:ascii="Arial" w:hAnsi="Arial" w:cs="Arial"/>
          <w:sz w:val="26"/>
          <w:szCs w:val="26"/>
        </w:rPr>
        <w:t xml:space="preserve">.12.2017 N </w:t>
      </w:r>
      <w:r w:rsidR="00482DC1" w:rsidRPr="00703A03">
        <w:rPr>
          <w:rFonts w:ascii="Arial" w:hAnsi="Arial" w:cs="Arial"/>
          <w:sz w:val="26"/>
          <w:szCs w:val="26"/>
        </w:rPr>
        <w:t>1253-п</w:t>
      </w:r>
      <w:r w:rsidRPr="00703A03">
        <w:rPr>
          <w:rFonts w:ascii="Arial" w:hAnsi="Arial" w:cs="Arial"/>
          <w:sz w:val="26"/>
          <w:szCs w:val="26"/>
        </w:rPr>
        <w:t xml:space="preserve"> "Об утверждении плана мероприятий</w:t>
      </w:r>
      <w:proofErr w:type="gramEnd"/>
      <w:r w:rsidRPr="00703A03">
        <w:rPr>
          <w:rFonts w:ascii="Arial" w:hAnsi="Arial" w:cs="Arial"/>
          <w:sz w:val="26"/>
          <w:szCs w:val="26"/>
        </w:rPr>
        <w:t xml:space="preserve"> (</w:t>
      </w:r>
      <w:r w:rsidR="00482DC1" w:rsidRPr="00703A03">
        <w:rPr>
          <w:rFonts w:ascii="Arial" w:hAnsi="Arial" w:cs="Arial"/>
          <w:sz w:val="26"/>
          <w:szCs w:val="26"/>
        </w:rPr>
        <w:t>д</w:t>
      </w:r>
      <w:r w:rsidRPr="00703A03">
        <w:rPr>
          <w:rFonts w:ascii="Arial" w:hAnsi="Arial" w:cs="Arial"/>
          <w:sz w:val="26"/>
          <w:szCs w:val="26"/>
        </w:rPr>
        <w:t xml:space="preserve">орожной карты) по вопросам организации </w:t>
      </w:r>
      <w:r w:rsidR="001963FC" w:rsidRPr="00703A03">
        <w:rPr>
          <w:rFonts w:ascii="Arial" w:hAnsi="Arial" w:cs="Arial"/>
          <w:sz w:val="26"/>
          <w:szCs w:val="26"/>
        </w:rPr>
        <w:t>погребения и похоронного дела на территории Юргинского муниципального района</w:t>
      </w:r>
      <w:r w:rsidRPr="00703A03">
        <w:rPr>
          <w:rFonts w:ascii="Arial" w:hAnsi="Arial" w:cs="Arial"/>
          <w:sz w:val="26"/>
          <w:szCs w:val="26"/>
        </w:rPr>
        <w:t xml:space="preserve">", в целях организации и координации деятельности по проведению инвентаризации и паспортизации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 Тюменской области.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1.2. Деятельность по инвентаризации и паспортизации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района, осуществляют администрации сельских поселений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района, а в </w:t>
      </w:r>
      <w:r w:rsidR="005D796B" w:rsidRPr="00703A03">
        <w:rPr>
          <w:rFonts w:ascii="Arial" w:hAnsi="Arial" w:cs="Arial"/>
          <w:sz w:val="26"/>
          <w:szCs w:val="26"/>
        </w:rPr>
        <w:t>Юргинском</w:t>
      </w:r>
      <w:r w:rsidRPr="00703A03">
        <w:rPr>
          <w:rFonts w:ascii="Arial" w:hAnsi="Arial" w:cs="Arial"/>
          <w:sz w:val="26"/>
          <w:szCs w:val="26"/>
        </w:rPr>
        <w:t xml:space="preserve"> сельском поселении </w:t>
      </w:r>
      <w:r w:rsidR="005D796B" w:rsidRPr="00703A03">
        <w:rPr>
          <w:rFonts w:ascii="Arial" w:hAnsi="Arial" w:cs="Arial"/>
          <w:sz w:val="26"/>
          <w:szCs w:val="26"/>
        </w:rPr>
        <w:t>–</w:t>
      </w:r>
      <w:r w:rsidRPr="00703A03">
        <w:rPr>
          <w:rFonts w:ascii="Arial" w:hAnsi="Arial" w:cs="Arial"/>
          <w:sz w:val="26"/>
          <w:szCs w:val="26"/>
        </w:rPr>
        <w:t xml:space="preserve"> </w:t>
      </w:r>
      <w:r w:rsidR="005D796B" w:rsidRPr="00703A03">
        <w:rPr>
          <w:rFonts w:ascii="Arial" w:hAnsi="Arial" w:cs="Arial"/>
          <w:sz w:val="26"/>
          <w:szCs w:val="26"/>
        </w:rPr>
        <w:t>отдел по работе с территорией</w:t>
      </w:r>
      <w:r w:rsidRPr="00703A03">
        <w:rPr>
          <w:rFonts w:ascii="Arial" w:hAnsi="Arial" w:cs="Arial"/>
          <w:sz w:val="26"/>
          <w:szCs w:val="26"/>
        </w:rPr>
        <w:t xml:space="preserve"> администрации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 в целях: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а) планирования территории кладбища;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б) выявления бесхозяйных, неблагополучных (брошенных), а также неухоженных захоронений;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в) учета всех видов захоронений;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г) обеспечения сохранности, должного содержания и благоустройства мест захоронения;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д) обеспечения сбора, обработки, учета, хранения и выдачи информации о наличии, составе, местоположении и техническом состоянии мест захоронения (в том числе стихийных) и лицах, захороненных на них;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е) составления паспорта кладбища.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Title"/>
        <w:jc w:val="center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II. Правила проведения инвентаризации мест захоронения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2.1. </w:t>
      </w:r>
      <w:proofErr w:type="gramStart"/>
      <w:r w:rsidRPr="00703A03">
        <w:rPr>
          <w:rFonts w:ascii="Arial" w:hAnsi="Arial" w:cs="Arial"/>
          <w:sz w:val="26"/>
          <w:szCs w:val="26"/>
        </w:rPr>
        <w:t xml:space="preserve">Инвентаризация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района, проводится в форме проведения выездной проверки непосредственно на кладбище, путем обследования мест захоронения и учета (сопоставления) данных на регистрационном знаке (при его отсутствии с данными на надгробном сооружении (надгробии) или ином ритуальном знаке, если такие установлены на захоронении) с данными книг регистрации захоронений.</w:t>
      </w:r>
      <w:proofErr w:type="gramEnd"/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2.2. Инвентаризация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района, проводится не реже одного раза в три года, но не чаще одного раза в год.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2.3. Инвентаризация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района, включает в себя: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а) определение границ, установка координат земельного участка (при необходимости), на котором произведено захоронение;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б) разграничение кладбищ по кварталам и секторам, с присвоением нумерации;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в) замер, описание каждого места захоронения в границах конкретного сектора;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г) определение размеров (площади) участка захоронения;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д) описание состояния места захоронения;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е) определение возможности родственного захоронения на отведенных участках;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ж) выявление бесхозяйных, неблагополучных (брошенных), а также неучтенных мест захоронения;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з) фотографирование мест захоронения, а также пустых участков, съемка границ кладбища, его дорожек, основных ориентиров (в случае необходимости проводится также съемка объектов инфраструктуры кладбища: здания и строения на кладбище, парковки, свалки, линии теплотрасс и электропередачи, крупные деревья, иные объекты);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и) формирование и ведение архива (базы данных) о местах захоронения, лицах, захороненных на них.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2.4. Работы по инвентаризации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района, проводятся Комиссией, состав которой утверждается </w:t>
      </w:r>
      <w:r w:rsidR="00455A22" w:rsidRPr="00703A03">
        <w:rPr>
          <w:rFonts w:ascii="Arial" w:hAnsi="Arial" w:cs="Arial"/>
          <w:sz w:val="26"/>
          <w:szCs w:val="26"/>
        </w:rPr>
        <w:t>постановлением</w:t>
      </w:r>
      <w:r w:rsidRPr="00703A03">
        <w:rPr>
          <w:rFonts w:ascii="Arial" w:hAnsi="Arial" w:cs="Arial"/>
          <w:sz w:val="26"/>
          <w:szCs w:val="26"/>
        </w:rPr>
        <w:t xml:space="preserve"> администрации сельского поселения, а в </w:t>
      </w:r>
      <w:r w:rsidR="005D796B" w:rsidRPr="00703A03">
        <w:rPr>
          <w:rFonts w:ascii="Arial" w:hAnsi="Arial" w:cs="Arial"/>
          <w:sz w:val="26"/>
          <w:szCs w:val="26"/>
        </w:rPr>
        <w:t>Юрг</w:t>
      </w:r>
      <w:r w:rsidRPr="00703A03">
        <w:rPr>
          <w:rFonts w:ascii="Arial" w:hAnsi="Arial" w:cs="Arial"/>
          <w:sz w:val="26"/>
          <w:szCs w:val="26"/>
        </w:rPr>
        <w:t xml:space="preserve">инском сельском поселении - </w:t>
      </w:r>
      <w:r w:rsidR="005D796B" w:rsidRPr="00703A03">
        <w:rPr>
          <w:rFonts w:ascii="Arial" w:hAnsi="Arial" w:cs="Arial"/>
          <w:sz w:val="26"/>
          <w:szCs w:val="26"/>
        </w:rPr>
        <w:t>постановлением</w:t>
      </w:r>
      <w:r w:rsidRPr="00703A03">
        <w:rPr>
          <w:rFonts w:ascii="Arial" w:hAnsi="Arial" w:cs="Arial"/>
          <w:sz w:val="26"/>
          <w:szCs w:val="26"/>
        </w:rPr>
        <w:t xml:space="preserve"> администрации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lastRenderedPageBreak/>
        <w:t xml:space="preserve">2.5. При проведении инвентаризации мест захоронения, произведенных на территории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района, Комиссия: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а) проверяет наличие регистрационных книг регистрации захоронений, содержащих записи о захоронениях на соответствующем кладбище, правильность их заполнения;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б) проводит обследование мест захоронения;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в) заполняет формы, приведенные в </w:t>
      </w:r>
      <w:hyperlink w:anchor="P101" w:history="1">
        <w:r w:rsidRPr="00703A03">
          <w:rPr>
            <w:rFonts w:ascii="Arial" w:hAnsi="Arial" w:cs="Arial"/>
            <w:sz w:val="26"/>
            <w:szCs w:val="26"/>
          </w:rPr>
          <w:t>приложении NN 1</w:t>
        </w:r>
      </w:hyperlink>
      <w:r w:rsidRPr="00703A03">
        <w:rPr>
          <w:rFonts w:ascii="Arial" w:hAnsi="Arial" w:cs="Arial"/>
          <w:sz w:val="26"/>
          <w:szCs w:val="26"/>
        </w:rPr>
        <w:t xml:space="preserve">, </w:t>
      </w:r>
      <w:hyperlink w:anchor="P266" w:history="1">
        <w:r w:rsidRPr="00703A03">
          <w:rPr>
            <w:rFonts w:ascii="Arial" w:hAnsi="Arial" w:cs="Arial"/>
            <w:sz w:val="26"/>
            <w:szCs w:val="26"/>
          </w:rPr>
          <w:t>2</w:t>
        </w:r>
      </w:hyperlink>
      <w:r w:rsidRPr="00703A03">
        <w:rPr>
          <w:rFonts w:ascii="Arial" w:hAnsi="Arial" w:cs="Arial"/>
          <w:sz w:val="26"/>
          <w:szCs w:val="26"/>
        </w:rPr>
        <w:t xml:space="preserve">, </w:t>
      </w:r>
      <w:hyperlink w:anchor="P310" w:history="1">
        <w:r w:rsidRPr="00703A03">
          <w:rPr>
            <w:rFonts w:ascii="Arial" w:hAnsi="Arial" w:cs="Arial"/>
            <w:sz w:val="26"/>
            <w:szCs w:val="26"/>
          </w:rPr>
          <w:t>3</w:t>
        </w:r>
      </w:hyperlink>
      <w:r w:rsidRPr="00703A03">
        <w:rPr>
          <w:rFonts w:ascii="Arial" w:hAnsi="Arial" w:cs="Arial"/>
          <w:sz w:val="26"/>
          <w:szCs w:val="26"/>
        </w:rPr>
        <w:t xml:space="preserve"> к настоящему Порядку;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г) обеспечивает полноту и точность сбора и обработки информации о местах захоронения и лицах, захороненных на них, правильность и своевременность оформления материалов инвентаризации.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2.6. Сведения о фактическом наличии захоронений на проверяемом кладбище записываются в инвентаризационные </w:t>
      </w:r>
      <w:hyperlink w:anchor="P101" w:history="1">
        <w:r w:rsidRPr="00703A03">
          <w:rPr>
            <w:rFonts w:ascii="Arial" w:hAnsi="Arial" w:cs="Arial"/>
            <w:sz w:val="26"/>
            <w:szCs w:val="26"/>
          </w:rPr>
          <w:t>описи</w:t>
        </w:r>
      </w:hyperlink>
      <w:r w:rsidRPr="00703A03">
        <w:rPr>
          <w:rFonts w:ascii="Arial" w:hAnsi="Arial" w:cs="Arial"/>
          <w:sz w:val="26"/>
          <w:szCs w:val="26"/>
        </w:rPr>
        <w:t xml:space="preserve"> (приложение N 1 к настоящему Порядку) не менее чем в двух экземплярах.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2.7. Инвентаризационные описи заполняются от руки шариковой ручкой или с использованием средств компьютерной техники.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В инвентаризационных описях не должно быть помарок и подчисток. Исправление ошибок производится во всех экземплярах описей путем зачеркивания неправильных записей и проставления над </w:t>
      </w:r>
      <w:proofErr w:type="gramStart"/>
      <w:r w:rsidRPr="00703A03">
        <w:rPr>
          <w:rFonts w:ascii="Arial" w:hAnsi="Arial" w:cs="Arial"/>
          <w:sz w:val="26"/>
          <w:szCs w:val="26"/>
        </w:rPr>
        <w:t>зачеркнутыми</w:t>
      </w:r>
      <w:proofErr w:type="gramEnd"/>
      <w:r w:rsidRPr="00703A03">
        <w:rPr>
          <w:rFonts w:ascii="Arial" w:hAnsi="Arial" w:cs="Arial"/>
          <w:sz w:val="26"/>
          <w:szCs w:val="26"/>
        </w:rPr>
        <w:t xml:space="preserve"> правильных записей.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Исправления должны быть оговорены и подписаны председателем и членами инвентаризационной Комиссии.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Не допускается оставлять незаполненные строки. На последних страницах незаполненные строки прочеркиваются.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2.8. Не допускается вносить в инвентаризационные </w:t>
      </w:r>
      <w:proofErr w:type="gramStart"/>
      <w:r w:rsidRPr="00703A03">
        <w:rPr>
          <w:rFonts w:ascii="Arial" w:hAnsi="Arial" w:cs="Arial"/>
          <w:sz w:val="26"/>
          <w:szCs w:val="26"/>
        </w:rPr>
        <w:t>описи</w:t>
      </w:r>
      <w:proofErr w:type="gramEnd"/>
      <w:r w:rsidRPr="00703A03">
        <w:rPr>
          <w:rFonts w:ascii="Arial" w:hAnsi="Arial" w:cs="Arial"/>
          <w:sz w:val="26"/>
          <w:szCs w:val="26"/>
        </w:rPr>
        <w:t xml:space="preserve">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2.9. Если инвентаризационная опись составляется на нескольких страницах, то они должны быть прошиты и пронумерованы.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2.10. Инвентаризационные описи подписывают председатель и члены инвентаризационной Комиссии.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2.11. При выявлении захоронений, по которым отсутствуют или указаны неправильные данные в книгах регистрации захоронений, Комиссия должна включить в опись данные, установленные в ходе проведения инвентаризации.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Title"/>
        <w:jc w:val="center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III. Инвентаризация мест захоронения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3.1. </w:t>
      </w:r>
      <w:proofErr w:type="gramStart"/>
      <w:r w:rsidRPr="00703A03">
        <w:rPr>
          <w:rFonts w:ascii="Arial" w:hAnsi="Arial" w:cs="Arial"/>
          <w:sz w:val="26"/>
          <w:szCs w:val="26"/>
        </w:rPr>
        <w:t>Инвентаризация мест захоронения производится в форме проведения выездной проверки непосредственно на кладбище и сопоставления данных об умершем (Ф.И.О. умершего, даты его рождения и смерти), содержащихся на надмогильном сооружении (надгробии) или ином ритуальном знаке, если таковые установлены на захоронении, с данными книг регистрации захоронений (в случае их наличия).</w:t>
      </w:r>
      <w:proofErr w:type="gramEnd"/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3.2. </w:t>
      </w:r>
      <w:proofErr w:type="gramStart"/>
      <w:r w:rsidRPr="00703A03">
        <w:rPr>
          <w:rFonts w:ascii="Arial" w:hAnsi="Arial" w:cs="Arial"/>
          <w:sz w:val="26"/>
          <w:szCs w:val="26"/>
        </w:rPr>
        <w:t>В случае если отсутствует запись в книгах регистрации захоронений о произведенном захоронении, но имеется какая-либо информация об умершем на могиле, позволяющая идентифицировать захоронение, то в инвентаризационной описи в графах "Номер захоронения, указанный в книге регистрации захоронений" ставится прочерк "-". Иные графы инвентаризационной описи заполняются исходя из наличия имеющейся информации о захоронении.</w:t>
      </w:r>
      <w:proofErr w:type="gramEnd"/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3.3. </w:t>
      </w:r>
      <w:proofErr w:type="gramStart"/>
      <w:r w:rsidRPr="00703A03">
        <w:rPr>
          <w:rFonts w:ascii="Arial" w:hAnsi="Arial" w:cs="Arial"/>
          <w:sz w:val="26"/>
          <w:szCs w:val="26"/>
        </w:rPr>
        <w:t>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  <w:proofErr w:type="gramEnd"/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3.4. В этом случае в инвентаризационной описи в графе "Примечание" делается запись "неучтенное захоронение", в графах "Номер захоронения, указанный в книге регистрации захоронений" ставится прочерк "</w:t>
      </w:r>
      <w:proofErr w:type="gramStart"/>
      <w:r w:rsidRPr="00703A03">
        <w:rPr>
          <w:rFonts w:ascii="Arial" w:hAnsi="Arial" w:cs="Arial"/>
          <w:sz w:val="26"/>
          <w:szCs w:val="26"/>
        </w:rPr>
        <w:t>-"</w:t>
      </w:r>
      <w:proofErr w:type="gramEnd"/>
      <w:r w:rsidRPr="00703A03">
        <w:rPr>
          <w:rFonts w:ascii="Arial" w:hAnsi="Arial" w:cs="Arial"/>
          <w:sz w:val="26"/>
          <w:szCs w:val="26"/>
        </w:rPr>
        <w:t>, иные графы инвентаризационной описи заполняются исходя из наличия имеющейся информации о захоронении.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3.5. Сведения о регистрации захоронений, проводимой в период проведения инвентаризации, заносятся в отдельную инвентаризационную опись под названием "Захоронения, зарегистрированные во время проведения инвентаризации".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Title"/>
        <w:jc w:val="center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IV. Порядок оформления результатов инвентаризации</w:t>
      </w:r>
    </w:p>
    <w:p w:rsidR="00B45B75" w:rsidRPr="00703A03" w:rsidRDefault="00B45B75" w:rsidP="00B45B7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мест захоронения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4.1. По результатам проведенной инвентаризации составляется </w:t>
      </w:r>
      <w:hyperlink w:anchor="P266" w:history="1">
        <w:r w:rsidRPr="00703A03">
          <w:rPr>
            <w:rFonts w:ascii="Arial" w:hAnsi="Arial" w:cs="Arial"/>
            <w:sz w:val="26"/>
            <w:szCs w:val="26"/>
          </w:rPr>
          <w:t>ведомость</w:t>
        </w:r>
      </w:hyperlink>
      <w:r w:rsidRPr="00703A03">
        <w:rPr>
          <w:rFonts w:ascii="Arial" w:hAnsi="Arial" w:cs="Arial"/>
          <w:sz w:val="26"/>
          <w:szCs w:val="26"/>
        </w:rPr>
        <w:t xml:space="preserve"> результатов (приложение N 2 к настоящему Порядку), выявленных инвентаризацией, которая подписывается председателем и членами Комиссии.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4.2. Результаты проведения инвентаризации мест захоронений на кладбище отражаются в </w:t>
      </w:r>
      <w:hyperlink w:anchor="P310" w:history="1">
        <w:r w:rsidRPr="00703A03">
          <w:rPr>
            <w:rFonts w:ascii="Arial" w:hAnsi="Arial" w:cs="Arial"/>
            <w:sz w:val="26"/>
            <w:szCs w:val="26"/>
          </w:rPr>
          <w:t>акте</w:t>
        </w:r>
      </w:hyperlink>
      <w:r w:rsidRPr="00703A03">
        <w:rPr>
          <w:rFonts w:ascii="Arial" w:hAnsi="Arial" w:cs="Arial"/>
          <w:sz w:val="26"/>
          <w:szCs w:val="26"/>
        </w:rPr>
        <w:t xml:space="preserve"> (приложение N 3 к настоящему Порядку).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4.3. Архивы (базы данных), сформированные по итогам учета и инвентаризации мест захоронения, содержат координаты или описание захоронений, их фотографии и данные </w:t>
      </w:r>
      <w:proofErr w:type="gramStart"/>
      <w:r w:rsidRPr="00703A03">
        <w:rPr>
          <w:rFonts w:ascii="Arial" w:hAnsi="Arial" w:cs="Arial"/>
          <w:sz w:val="26"/>
          <w:szCs w:val="26"/>
        </w:rPr>
        <w:t>об</w:t>
      </w:r>
      <w:proofErr w:type="gramEnd"/>
      <w:r w:rsidRPr="00703A03">
        <w:rPr>
          <w:rFonts w:ascii="Arial" w:hAnsi="Arial" w:cs="Arial"/>
          <w:sz w:val="26"/>
          <w:szCs w:val="26"/>
        </w:rPr>
        <w:t xml:space="preserve"> умерших.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4.4. Архивы (базы данных) хранятся на бумажных носителях в виде </w:t>
      </w:r>
      <w:r w:rsidRPr="00703A03">
        <w:rPr>
          <w:rFonts w:ascii="Arial" w:hAnsi="Arial" w:cs="Arial"/>
          <w:sz w:val="26"/>
          <w:szCs w:val="26"/>
        </w:rPr>
        <w:lastRenderedPageBreak/>
        <w:t>журналов и книг, в электронном виде, комбинированным способом.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4.5. Система паспортизации захоронений направлена на организацию полноценного </w:t>
      </w:r>
      <w:proofErr w:type="gramStart"/>
      <w:r w:rsidRPr="00703A03">
        <w:rPr>
          <w:rFonts w:ascii="Arial" w:hAnsi="Arial" w:cs="Arial"/>
          <w:sz w:val="26"/>
          <w:szCs w:val="26"/>
        </w:rPr>
        <w:t>учета</w:t>
      </w:r>
      <w:proofErr w:type="gramEnd"/>
      <w:r w:rsidRPr="00703A03">
        <w:rPr>
          <w:rFonts w:ascii="Arial" w:hAnsi="Arial" w:cs="Arial"/>
          <w:sz w:val="26"/>
          <w:szCs w:val="26"/>
        </w:rPr>
        <w:t xml:space="preserve"> как самих захоронений, так и учет ответственных за захоронение лиц, с ведением книги регистрации захоронений.</w:t>
      </w:r>
    </w:p>
    <w:p w:rsidR="00B45B75" w:rsidRPr="00703A03" w:rsidRDefault="00B45B75" w:rsidP="00B45B75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4.6. По результатам инвентаризации мест захоронения, администрациями сельских поселений составляется </w:t>
      </w:r>
      <w:hyperlink w:anchor="P357" w:history="1">
        <w:r w:rsidRPr="00703A03">
          <w:rPr>
            <w:rFonts w:ascii="Arial" w:hAnsi="Arial" w:cs="Arial"/>
            <w:sz w:val="26"/>
            <w:szCs w:val="26"/>
          </w:rPr>
          <w:t>паспорт</w:t>
        </w:r>
      </w:hyperlink>
      <w:r w:rsidRPr="00703A03">
        <w:rPr>
          <w:rFonts w:ascii="Arial" w:hAnsi="Arial" w:cs="Arial"/>
          <w:sz w:val="26"/>
          <w:szCs w:val="26"/>
        </w:rPr>
        <w:t xml:space="preserve"> кладбища (приложение N 4 к настоящему Порядку).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Приложение N 1</w:t>
      </w:r>
    </w:p>
    <w:p w:rsidR="00B45B75" w:rsidRPr="00703A03" w:rsidRDefault="00B45B75" w:rsidP="00B45B7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к Порядку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center"/>
        <w:rPr>
          <w:rFonts w:ascii="Arial" w:hAnsi="Arial" w:cs="Arial"/>
          <w:sz w:val="26"/>
          <w:szCs w:val="26"/>
        </w:rPr>
      </w:pPr>
      <w:bookmarkStart w:id="2" w:name="P101"/>
      <w:bookmarkEnd w:id="2"/>
      <w:r w:rsidRPr="00703A03">
        <w:rPr>
          <w:rFonts w:ascii="Arial" w:hAnsi="Arial" w:cs="Arial"/>
          <w:sz w:val="26"/>
          <w:szCs w:val="26"/>
        </w:rPr>
        <w:t>ИНВЕНТАРИЗАЦИОННАЯ ОПИСЬ</w:t>
      </w:r>
    </w:p>
    <w:p w:rsidR="00B45B75" w:rsidRPr="00703A03" w:rsidRDefault="00B45B75" w:rsidP="00B45B75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ЗАХОРОНЕНИЙ, ПРОИЗВЕДЕННЫХ В ПЕРИОД ПРОВЕДЕНИЯ</w:t>
      </w:r>
    </w:p>
    <w:p w:rsidR="00B45B75" w:rsidRPr="00703A03" w:rsidRDefault="00B45B75" w:rsidP="00B45B75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ИНВЕНТАРИЗАЦИИ НА КЛАДБИЩЕ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rPr>
          <w:rFonts w:ascii="Arial" w:hAnsi="Arial" w:cs="Arial"/>
          <w:sz w:val="26"/>
          <w:szCs w:val="26"/>
        </w:rPr>
        <w:sectPr w:rsidR="00B45B75" w:rsidRPr="00703A03" w:rsidSect="00675C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077"/>
        <w:gridCol w:w="1134"/>
        <w:gridCol w:w="1708"/>
        <w:gridCol w:w="1474"/>
        <w:gridCol w:w="1020"/>
        <w:gridCol w:w="1612"/>
        <w:gridCol w:w="1191"/>
        <w:gridCol w:w="1077"/>
      </w:tblGrid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lastRenderedPageBreak/>
              <w:t xml:space="preserve">N </w:t>
            </w:r>
            <w:proofErr w:type="gramStart"/>
            <w:r w:rsidRPr="00703A03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703A03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703A03">
              <w:rPr>
                <w:rFonts w:ascii="Arial" w:hAnsi="Arial" w:cs="Arial"/>
                <w:sz w:val="26"/>
                <w:szCs w:val="26"/>
              </w:rPr>
              <w:t>Порядковый</w:t>
            </w:r>
            <w:proofErr w:type="gramEnd"/>
            <w:r w:rsidRPr="00703A03">
              <w:rPr>
                <w:rFonts w:ascii="Arial" w:hAnsi="Arial" w:cs="Arial"/>
                <w:sz w:val="26"/>
                <w:szCs w:val="26"/>
              </w:rPr>
              <w:t xml:space="preserve"> N захоронения</w:t>
            </w: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Номер квартала, сектора</w:t>
            </w: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 xml:space="preserve">Данные </w:t>
            </w:r>
            <w:proofErr w:type="gramStart"/>
            <w:r w:rsidRPr="00703A03">
              <w:rPr>
                <w:rFonts w:ascii="Arial" w:hAnsi="Arial" w:cs="Arial"/>
                <w:sz w:val="26"/>
                <w:szCs w:val="26"/>
              </w:rPr>
              <w:t>захороненного</w:t>
            </w:r>
            <w:proofErr w:type="gramEnd"/>
            <w:r w:rsidRPr="00703A03">
              <w:rPr>
                <w:rFonts w:ascii="Arial" w:hAnsi="Arial" w:cs="Arial"/>
                <w:sz w:val="26"/>
                <w:szCs w:val="26"/>
              </w:rPr>
              <w:t>: ФИО, дата рождения и дата смерти (если имеются)</w:t>
            </w: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Вид захоронения (одиночное, родственное, семейное и иное)</w:t>
            </w: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 xml:space="preserve">Размер захоронения, </w:t>
            </w:r>
            <w:proofErr w:type="gramStart"/>
            <w:r w:rsidRPr="00703A03">
              <w:rPr>
                <w:rFonts w:ascii="Arial" w:hAnsi="Arial" w:cs="Arial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Наличие и состояние надмогильных сооружений (памятники, цоколи, ограды, трафареты, кресты и т.п.)</w:t>
            </w: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Сведения о лице, ответственном за захоронение, либо ином лице, ухаживающем за захоронением</w:t>
            </w: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Примечание</w:t>
            </w: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3.</w:t>
            </w: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...</w:t>
            </w: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46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74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12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91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Итого по описи: всего захоронений ___________________________, в том числе: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количество захоронений, зарегистрированных в книге регистрации захоронений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(прописью)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количество захоронений, не зарегистрированных в книге регистрации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захоронений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(прописью)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Председатель комиссии: 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(должность, подпись, расшифровка подписи)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Члены комиссии: 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(должность, подпись, расшифровка подписи)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(должность, подпись, расшифровка подписи)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rPr>
          <w:rFonts w:ascii="Arial" w:hAnsi="Arial" w:cs="Arial"/>
          <w:sz w:val="26"/>
          <w:szCs w:val="26"/>
        </w:rPr>
        <w:sectPr w:rsidR="00B45B75" w:rsidRPr="00703A0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Приложение N 2</w:t>
      </w:r>
    </w:p>
    <w:p w:rsidR="00B45B75" w:rsidRPr="00703A03" w:rsidRDefault="00B45B75" w:rsidP="00B45B7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к Порядку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center"/>
        <w:rPr>
          <w:rFonts w:ascii="Arial" w:hAnsi="Arial" w:cs="Arial"/>
          <w:sz w:val="26"/>
          <w:szCs w:val="26"/>
        </w:rPr>
      </w:pPr>
      <w:bookmarkStart w:id="3" w:name="P266"/>
      <w:bookmarkEnd w:id="3"/>
      <w:r w:rsidRPr="00703A03">
        <w:rPr>
          <w:rFonts w:ascii="Arial" w:hAnsi="Arial" w:cs="Arial"/>
          <w:sz w:val="26"/>
          <w:szCs w:val="26"/>
        </w:rPr>
        <w:t>ВЕДОМОСТЬ</w:t>
      </w:r>
    </w:p>
    <w:p w:rsidR="00B45B75" w:rsidRPr="00703A03" w:rsidRDefault="00B45B75" w:rsidP="00B45B75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РЕЗУЛЬТАТОВ, ВЫЯВЛЕННЫХ ИНВЕНТАРИЗАЦИЕЙ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3288"/>
        <w:gridCol w:w="3443"/>
      </w:tblGrid>
      <w:tr w:rsidR="00703A03" w:rsidRPr="00703A03" w:rsidTr="00D04EE7">
        <w:tc>
          <w:tcPr>
            <w:tcW w:w="540" w:type="dxa"/>
            <w:vMerge w:val="restart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 xml:space="preserve">N </w:t>
            </w:r>
            <w:proofErr w:type="gramStart"/>
            <w:r w:rsidRPr="00703A03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703A03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1800" w:type="dxa"/>
            <w:vMerge w:val="restart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Виды захоронений</w:t>
            </w:r>
          </w:p>
        </w:tc>
        <w:tc>
          <w:tcPr>
            <w:tcW w:w="6731" w:type="dxa"/>
            <w:gridSpan w:val="2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Результат, выявленный инвентаризацией</w:t>
            </w:r>
          </w:p>
        </w:tc>
      </w:tr>
      <w:tr w:rsidR="00703A03" w:rsidRPr="00703A03" w:rsidTr="00D04EE7">
        <w:tc>
          <w:tcPr>
            <w:tcW w:w="540" w:type="dxa"/>
            <w:vMerge/>
          </w:tcPr>
          <w:p w:rsidR="00B45B75" w:rsidRPr="00703A03" w:rsidRDefault="00B45B75" w:rsidP="00D04EE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B45B75" w:rsidRPr="00703A03" w:rsidRDefault="00B45B75" w:rsidP="00D04EE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88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Количество захоронений, учтенных в книге регистрации захоронений</w:t>
            </w:r>
          </w:p>
        </w:tc>
        <w:tc>
          <w:tcPr>
            <w:tcW w:w="3443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Количество захоронений, не учтенных в книге регистрации захоронений</w:t>
            </w:r>
          </w:p>
        </w:tc>
      </w:tr>
      <w:tr w:rsidR="00703A03" w:rsidRPr="00703A03" w:rsidTr="00D04EE7">
        <w:tc>
          <w:tcPr>
            <w:tcW w:w="540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1800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3288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3443" w:type="dxa"/>
          </w:tcPr>
          <w:p w:rsidR="00B45B75" w:rsidRPr="00703A03" w:rsidRDefault="00B45B75" w:rsidP="00D04EE7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03A03">
              <w:rPr>
                <w:rFonts w:ascii="Arial" w:hAnsi="Arial" w:cs="Arial"/>
                <w:sz w:val="26"/>
                <w:szCs w:val="26"/>
              </w:rPr>
              <w:t>4</w:t>
            </w:r>
          </w:p>
        </w:tc>
      </w:tr>
      <w:tr w:rsidR="00703A03" w:rsidRPr="00703A03" w:rsidTr="00D04EE7">
        <w:tc>
          <w:tcPr>
            <w:tcW w:w="54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80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8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43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54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80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8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43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03A03" w:rsidRPr="00703A03" w:rsidTr="00D04EE7">
        <w:tc>
          <w:tcPr>
            <w:tcW w:w="54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800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88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43" w:type="dxa"/>
          </w:tcPr>
          <w:p w:rsidR="00B45B75" w:rsidRPr="00703A03" w:rsidRDefault="00B45B75" w:rsidP="00D04EE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Председатель комиссии: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Члены комиссии: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5D796B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lastRenderedPageBreak/>
        <w:t>Приложение N 3</w:t>
      </w:r>
    </w:p>
    <w:p w:rsidR="00B45B75" w:rsidRPr="00703A03" w:rsidRDefault="00B45B75" w:rsidP="00B45B7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к Порядку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bookmarkStart w:id="4" w:name="P310"/>
      <w:bookmarkEnd w:id="4"/>
      <w:r w:rsidRPr="00703A03">
        <w:rPr>
          <w:rFonts w:ascii="Arial" w:hAnsi="Arial" w:cs="Arial"/>
          <w:sz w:val="26"/>
          <w:szCs w:val="26"/>
        </w:rPr>
        <w:t xml:space="preserve">                                    АКТ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О РЕЗУЛЬТАТАХ ПРОВЕДЕНИЯ ИНВЕНТАРИЗАЦИИ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ЗАХОРОНЕНИЙ НА КЛАДБИЩЕ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(название кладбища, место его расположения)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В  ходе  проведения инвентаризации захоронений на кладбище, комиссией </w:t>
      </w:r>
      <w:proofErr w:type="gramStart"/>
      <w:r w:rsidRPr="00703A03">
        <w:rPr>
          <w:rFonts w:ascii="Arial" w:hAnsi="Arial" w:cs="Arial"/>
          <w:sz w:val="26"/>
          <w:szCs w:val="26"/>
        </w:rPr>
        <w:t>в</w:t>
      </w:r>
      <w:proofErr w:type="gramEnd"/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proofErr w:type="gramStart"/>
      <w:r w:rsidRPr="00703A03">
        <w:rPr>
          <w:rFonts w:ascii="Arial" w:hAnsi="Arial" w:cs="Arial"/>
          <w:sz w:val="26"/>
          <w:szCs w:val="26"/>
        </w:rPr>
        <w:t>составе</w:t>
      </w:r>
      <w:proofErr w:type="gramEnd"/>
      <w:r w:rsidRPr="00703A03">
        <w:rPr>
          <w:rFonts w:ascii="Arial" w:hAnsi="Arial" w:cs="Arial"/>
          <w:sz w:val="26"/>
          <w:szCs w:val="26"/>
        </w:rPr>
        <w:t>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выявлено: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Председатель комиссии: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Члены    комиссии: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_______________________________________________________________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(должность, подпись, расшифровка подписи)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5D796B" w:rsidRPr="00703A03" w:rsidRDefault="005D796B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lastRenderedPageBreak/>
        <w:t>Приложение N 4</w:t>
      </w:r>
    </w:p>
    <w:p w:rsidR="00B45B75" w:rsidRPr="00703A03" w:rsidRDefault="00B45B75" w:rsidP="00B45B7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к Порядку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                                  Утверждаю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           Глава ______ сельского поселения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     </w:t>
      </w:r>
      <w:r w:rsidR="005D796B" w:rsidRPr="00703A03">
        <w:rPr>
          <w:rFonts w:ascii="Arial" w:hAnsi="Arial" w:cs="Arial"/>
          <w:sz w:val="26"/>
          <w:szCs w:val="26"/>
        </w:rPr>
        <w:t>Юргинского</w:t>
      </w:r>
      <w:r w:rsidRPr="00703A03">
        <w:rPr>
          <w:rFonts w:ascii="Arial" w:hAnsi="Arial" w:cs="Arial"/>
          <w:sz w:val="26"/>
          <w:szCs w:val="26"/>
        </w:rPr>
        <w:t xml:space="preserve"> муниципального района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                          Тюменской области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              ____________ /______________/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                    "___" _____________ 201__ г.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bookmarkStart w:id="5" w:name="P357"/>
      <w:bookmarkEnd w:id="5"/>
      <w:r w:rsidRPr="00703A03">
        <w:rPr>
          <w:rFonts w:ascii="Arial" w:hAnsi="Arial" w:cs="Arial"/>
          <w:sz w:val="26"/>
          <w:szCs w:val="26"/>
        </w:rPr>
        <w:t xml:space="preserve">                             ПАСПОРТ КЛАДБИЩА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(наименование кладбища)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1. Месторасположение __________________________________________________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2. Состояние: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3. Кадастровый номер земельного участка (при наличии) _________________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4. Площадь участка всего, ____________________ кв. м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5. Протяженность  подъездного  пути,  очищаемого  от  снежного покрова,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______________ </w:t>
      </w:r>
      <w:proofErr w:type="gramStart"/>
      <w:r w:rsidRPr="00703A03">
        <w:rPr>
          <w:rFonts w:ascii="Arial" w:hAnsi="Arial" w:cs="Arial"/>
          <w:sz w:val="26"/>
          <w:szCs w:val="26"/>
        </w:rPr>
        <w:t>км</w:t>
      </w:r>
      <w:proofErr w:type="gramEnd"/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6. Перечень объектов имущественного комплексного: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а) 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б) ________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7.   Схема   расположения   земельного  участка  на  кадастровом  плане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территории;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8. План-схема мест захоронений, произведенных на кладбище;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9. Объемы и источники финансирования;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10. Основные мероприятия.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>Паспорт составил: ________________ /___________________/</w:t>
      </w:r>
    </w:p>
    <w:p w:rsidR="00B45B75" w:rsidRPr="00703A03" w:rsidRDefault="00B45B75" w:rsidP="00B45B75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703A03">
        <w:rPr>
          <w:rFonts w:ascii="Arial" w:hAnsi="Arial" w:cs="Arial"/>
          <w:sz w:val="26"/>
          <w:szCs w:val="26"/>
        </w:rPr>
        <w:t xml:space="preserve">                           (Ф.И.О., подпись)</w:t>
      </w: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6"/>
          <w:szCs w:val="26"/>
        </w:rPr>
      </w:pPr>
    </w:p>
    <w:p w:rsidR="00B45B75" w:rsidRPr="00703A03" w:rsidRDefault="00B45B75" w:rsidP="00B45B75">
      <w:pPr>
        <w:rPr>
          <w:rFonts w:ascii="Arial" w:hAnsi="Arial" w:cs="Arial"/>
          <w:sz w:val="26"/>
          <w:szCs w:val="26"/>
        </w:rPr>
      </w:pPr>
    </w:p>
    <w:p w:rsidR="00702EC5" w:rsidRPr="00703A03" w:rsidRDefault="00702EC5">
      <w:pPr>
        <w:rPr>
          <w:rFonts w:ascii="Arial" w:hAnsi="Arial" w:cs="Arial"/>
          <w:sz w:val="26"/>
          <w:szCs w:val="26"/>
        </w:rPr>
      </w:pPr>
    </w:p>
    <w:sectPr w:rsidR="00702EC5" w:rsidRPr="00703A03" w:rsidSect="00A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22A5"/>
    <w:multiLevelType w:val="hybridMultilevel"/>
    <w:tmpl w:val="AF445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F1"/>
    <w:rsid w:val="00195F8E"/>
    <w:rsid w:val="001963FC"/>
    <w:rsid w:val="002F52F1"/>
    <w:rsid w:val="00334215"/>
    <w:rsid w:val="00455A22"/>
    <w:rsid w:val="00482DC1"/>
    <w:rsid w:val="005B141E"/>
    <w:rsid w:val="005D796B"/>
    <w:rsid w:val="00702EC5"/>
    <w:rsid w:val="00703A03"/>
    <w:rsid w:val="007B2B7C"/>
    <w:rsid w:val="00B4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52F1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52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Ñîäåðæ"/>
    <w:basedOn w:val="a"/>
    <w:rsid w:val="002F52F1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F5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2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F5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5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45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52F1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52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Ñîäåðæ"/>
    <w:basedOn w:val="a"/>
    <w:rsid w:val="002F52F1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F5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2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F5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5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45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589C70FC261A1689122B9515AEE79EC8A031316249085DAD0AE6A9BF5C322942D17EAE265A36DCBF39BBE6B98AC0FBFFY6dC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0589C70FC261A168912359803C2B991CCA26E3E64420502F35AE0FEE00C347C029178FB771E62D4B83BF1B6FDC1CFFBF77AE49B93F023C6Y4d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0589C70FC261A168912359803C2B991CCA2673B634A0502F35AE0FEE00C347C109120F777177DD0BF2EA7E7B8Y9dC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2232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Пуценко Андрей Иванович.</dc:creator>
  <cp:lastModifiedBy>Шевелёв Владимир Валерьевич</cp:lastModifiedBy>
  <cp:revision>10</cp:revision>
  <dcterms:created xsi:type="dcterms:W3CDTF">2018-10-10T04:10:00Z</dcterms:created>
  <dcterms:modified xsi:type="dcterms:W3CDTF">2018-10-17T03:26:00Z</dcterms:modified>
</cp:coreProperties>
</file>